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058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Theme="minorHAnsi" w:hAnsiTheme="minorHAnsi" w:eastAsiaTheme="minorEastAsia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32"/>
          <w:szCs w:val="32"/>
          <w:lang w:val="en-US" w:eastAsia="zh-CN" w:bidi="ar-SA"/>
        </w:rPr>
        <w:t>重庆儿童救助基金会童心飞扬项目评估与成效总结</w:t>
      </w:r>
    </w:p>
    <w:p w14:paraId="6FE4A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 w:cstheme="minorBidi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32"/>
          <w:szCs w:val="32"/>
          <w:lang w:val="en-US" w:eastAsia="zh-CN" w:bidi="ar-SA"/>
        </w:rPr>
        <w:t>童心飞扬</w:t>
      </w:r>
      <w:r>
        <w:rPr>
          <w:rFonts w:hint="eastAsia" w:cstheme="minorBidi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未成年人心理健康知识教育项目</w:t>
      </w:r>
    </w:p>
    <w:p w14:paraId="4632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执行周期：2024年1月—2024年12月  </w:t>
      </w:r>
    </w:p>
    <w:p w14:paraId="78975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</w:p>
    <w:p w14:paraId="3F83C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一、项目基本情况介绍  </w:t>
      </w:r>
    </w:p>
    <w:p w14:paraId="228A8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为了有效遏制未成年人心理失衡现象，着力提升未成年人心理健康教育水平，促进未成年人身心健康发展。重庆儿童救助基金会</w:t>
      </w:r>
      <w:r>
        <w:rPr>
          <w:rFonts w:hint="eastAsia"/>
          <w:sz w:val="32"/>
          <w:szCs w:val="32"/>
          <w:lang w:val="en-US" w:eastAsia="zh-CN"/>
        </w:rPr>
        <w:t>通过</w:t>
      </w:r>
      <w:r>
        <w:rPr>
          <w:rFonts w:hint="eastAsia"/>
          <w:sz w:val="32"/>
          <w:szCs w:val="32"/>
        </w:rPr>
        <w:t>自主研发</w:t>
      </w:r>
      <w:r>
        <w:rPr>
          <w:rFonts w:hint="eastAsia"/>
          <w:sz w:val="32"/>
          <w:szCs w:val="32"/>
          <w:lang w:val="en-US" w:eastAsia="zh-CN"/>
        </w:rPr>
        <w:t>的</w:t>
      </w:r>
      <w:r>
        <w:rPr>
          <w:rFonts w:hint="eastAsia"/>
          <w:sz w:val="32"/>
          <w:szCs w:val="32"/>
        </w:rPr>
        <w:t>“童心飞扬”——未成年人心理健康知识教育课程，旨在为小学阶段和初中阶段的学生提供自我认知、情绪调适、团结协作和学习动机四个类型的教育课程，促进未成年人心理健康发展。</w:t>
      </w:r>
    </w:p>
    <w:p w14:paraId="73E51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二、2024年度项目开展情况  </w:t>
      </w:r>
      <w:bookmarkStart w:id="0" w:name="_GoBack"/>
      <w:bookmarkEnd w:id="0"/>
    </w:p>
    <w:p w14:paraId="3C7A2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2024年，项目委托</w:t>
      </w:r>
      <w:r>
        <w:rPr>
          <w:rFonts w:hint="eastAsia"/>
          <w:sz w:val="32"/>
          <w:szCs w:val="32"/>
          <w:lang w:val="en-US" w:eastAsia="zh-CN"/>
        </w:rPr>
        <w:t>石柱喜</w:t>
      </w:r>
      <w:r>
        <w:rPr>
          <w:rFonts w:hint="eastAsia"/>
          <w:sz w:val="32"/>
          <w:szCs w:val="32"/>
        </w:rPr>
        <w:t>洋洋</w:t>
      </w:r>
      <w:r>
        <w:rPr>
          <w:rFonts w:hint="eastAsia"/>
          <w:sz w:val="32"/>
          <w:szCs w:val="32"/>
          <w:lang w:val="en-US" w:eastAsia="zh-CN"/>
        </w:rPr>
        <w:t>社会工作</w:t>
      </w:r>
      <w:r>
        <w:rPr>
          <w:rFonts w:hint="eastAsia"/>
          <w:sz w:val="32"/>
          <w:szCs w:val="32"/>
        </w:rPr>
        <w:t>服务中心、巫溪彩虹</w:t>
      </w:r>
      <w:r>
        <w:rPr>
          <w:rFonts w:hint="eastAsia"/>
          <w:sz w:val="32"/>
          <w:szCs w:val="32"/>
          <w:lang w:val="en-US" w:eastAsia="zh-CN"/>
        </w:rPr>
        <w:t>社会工作</w:t>
      </w:r>
      <w:r>
        <w:rPr>
          <w:rFonts w:hint="eastAsia"/>
          <w:sz w:val="32"/>
          <w:szCs w:val="32"/>
        </w:rPr>
        <w:t>服务中心、黔江社稷公益慈善发展中心等15家社会组织具体执行，在石柱、奉节、巫溪、巫山、黔江等13个区县开展心理健康教育服务，</w:t>
      </w:r>
      <w:r>
        <w:rPr>
          <w:rFonts w:hint="eastAsia"/>
          <w:sz w:val="32"/>
          <w:szCs w:val="32"/>
          <w:lang w:val="en-US" w:eastAsia="zh-CN"/>
        </w:rPr>
        <w:t>累计</w:t>
      </w:r>
      <w:r>
        <w:rPr>
          <w:rFonts w:hint="eastAsia"/>
          <w:sz w:val="32"/>
          <w:szCs w:val="32"/>
        </w:rPr>
        <w:t xml:space="preserve">服务了1.8万余人次儿童。项目旨在普及心理健康知识，提升儿童情绪管理与心理调适能力，营造关注儿童心理健康的良好社会氛围。  </w:t>
      </w:r>
    </w:p>
    <w:p w14:paraId="1F440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三、项目成效总结  </w:t>
      </w:r>
    </w:p>
    <w:p w14:paraId="64D21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2024年，“童心飞扬”儿童心理健康项目在促进儿童心理健康发展、构建心理支持网络等方面取得了显著成效：</w:t>
      </w:r>
    </w:p>
    <w:p w14:paraId="60AA1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</w:p>
    <w:p w14:paraId="7ABA6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显著提升儿童心理健康素养：通过系统化课程与活动，直接惠及1.8万余人次儿童，有效帮助他们认识基本情绪、学习应对压力和管理情绪的方法，增强了心理韧性和自我保护能力。</w:t>
      </w:r>
    </w:p>
    <w:p w14:paraId="11A5E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构建儿童心理健康服务体系：项目探索并建立了一套包含课程教学、团体辅导、宣传倡导在内的多层次服务模式，有效填补了项目区县在儿童心理健康公共服务领域的部分空白。</w:t>
      </w:r>
    </w:p>
    <w:p w14:paraId="65371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有效破除心理问题污名化：通过大规模的倡导宣传活动，在学校、社区及家庭中广泛普及“身心同健康”理念，减少了儿童及其家长对心理问题的误解与歧视，营造了更包容、更支持的社会环境。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60"/>
    <w:rsid w:val="006B17EA"/>
    <w:rsid w:val="006B4E60"/>
    <w:rsid w:val="2E0A52EF"/>
    <w:rsid w:val="30410745"/>
    <w:rsid w:val="62D1496D"/>
    <w:rsid w:val="7E92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855</Words>
  <Characters>887</Characters>
  <Lines>8</Lines>
  <Paragraphs>2</Paragraphs>
  <TotalTime>8</TotalTime>
  <ScaleCrop>false</ScaleCrop>
  <LinksUpToDate>false</LinksUpToDate>
  <CharactersWithSpaces>924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2025-09-12T03:19:00Z</dcterms:created>
  <dc:creator>Administrator</dc:creator>
  <cp:lastModifiedBy>重庆儿基会</cp:lastModifiedBy>
  <dcterms:modified xsi:type="dcterms:W3CDTF">2025-09-12T06:45:54Z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eyJoZGlkIjoiZTlhOWM2NGRmZDU4MTRkZDZlNzczYWI3ZTYxN2ZkMjAiLCJ1c2VySWQiOiIxNDgwOTA1Mzg5In0=</vt:lpwstr>
  </property>
  <property fmtid="{D5CDD505-2E9C-101B-9397-08002B2CF9AE}" pid="3" name="KSOProductBuildVer">
    <vt:lpwstr>2052-12.1.0.22529</vt:lpwstr>
  </property>
  <property fmtid="{D5CDD505-2E9C-101B-9397-08002B2CF9AE}" pid="4" name="ICV">
    <vt:lpwstr>AC30BEB5BC584F82A31F61543DD6670A_13</vt:lpwstr>
  </property>
</Properties>
</file>